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21F" w:rsidRPr="000700BE" w:rsidRDefault="000A621F" w:rsidP="000A621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0A621F" w:rsidRPr="000700BE" w:rsidTr="00301B67">
        <w:tc>
          <w:tcPr>
            <w:tcW w:w="1365" w:type="dxa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Kako i zašto živa bića dišu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 xml:space="preserve">43. i 44. </w:t>
            </w: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Dišu li sva živa bića na jednak način</w:t>
            </w:r>
            <w:r w:rsidRPr="000700BE">
              <w:rPr>
                <w:rFonts w:ascii="Times New Roman" w:hAnsi="Times New Roman" w:cs="Times New Roman"/>
                <w:i/>
              </w:rPr>
              <w:t xml:space="preserve"> (Ponavljanje gradiva)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0A621F" w:rsidRPr="000700BE" w:rsidTr="00301B67">
        <w:tc>
          <w:tcPr>
            <w:tcW w:w="9510" w:type="dxa"/>
            <w:gridSpan w:val="10"/>
          </w:tcPr>
          <w:p w:rsidR="000A621F" w:rsidRPr="000700BE" w:rsidRDefault="000A621F" w:rsidP="00301B6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700BE">
              <w:rPr>
                <w:rFonts w:ascii="Times New Roman" w:hAnsi="Times New Roman" w:cs="Times New Roman"/>
                <w:i/>
              </w:rPr>
              <w:t>Svi navedeni u pripremama od 37. do 42. sata.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0700B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0A621F" w:rsidRPr="000700BE" w:rsidTr="00301B67">
        <w:tc>
          <w:tcPr>
            <w:tcW w:w="9510" w:type="dxa"/>
            <w:gridSpan w:val="10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i/>
              </w:rPr>
              <w:t>Svi navedeni u pripremama od 37. do 42. sata.</w:t>
            </w: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i/>
              </w:rPr>
              <w:t>Svi navedeni u pripremama od 37. do 42. sata.</w:t>
            </w: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tablete, računalo, projektor, udžbenik i radnu bilježnicu, bilježnicu, A1/A3papire, flomastere, nastavne listiće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FFFFFF"/>
          </w:tcPr>
          <w:p w:rsidR="000A621F" w:rsidRPr="008159FE" w:rsidRDefault="000A621F" w:rsidP="000A621F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43. sat </w:t>
            </w:r>
          </w:p>
        </w:tc>
      </w:tr>
      <w:tr w:rsidR="000A621F" w:rsidRPr="000700BE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0700B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Prijedlozi tehnika vrednovanja </w:t>
            </w:r>
            <w:r w:rsidRPr="000700BE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 w:rsidRPr="000700BE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 i </w:t>
            </w:r>
            <w:r w:rsidRPr="000700BE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0A621F" w:rsidRPr="000700BE" w:rsidTr="00301B67">
        <w:tc>
          <w:tcPr>
            <w:tcW w:w="1929" w:type="dxa"/>
            <w:gridSpan w:val="2"/>
            <w:shd w:val="clear" w:color="auto" w:fill="auto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 xml:space="preserve">Učenik/učenica: </w:t>
            </w:r>
          </w:p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sistematiziraju nastavne sadržaje, provjeravaju razumijevanje i usvojenost koncepata, primjenjuju nastavne sadržaje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0A621F" w:rsidRPr="000700BE" w:rsidRDefault="000A621F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00BE">
              <w:rPr>
                <w:rFonts w:ascii="Times New Roman" w:hAnsi="Times New Roman" w:cs="Times New Roman"/>
                <w:b/>
              </w:rPr>
              <w:t>1. Pisanje Dnevnika učenja</w:t>
            </w: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dobivaju</w:t>
            </w:r>
            <w:r w:rsidRPr="000700BE">
              <w:rPr>
                <w:rFonts w:ascii="Times New Roman" w:hAnsi="Times New Roman" w:cs="Times New Roman"/>
              </w:rPr>
              <w:t xml:space="preserve"> zadatak da kroz oba sata pišu (bilježe) svoj </w:t>
            </w:r>
            <w:r w:rsidRPr="008159FE">
              <w:rPr>
                <w:rFonts w:ascii="Times New Roman" w:hAnsi="Times New Roman" w:cs="Times New Roman"/>
                <w:b/>
              </w:rPr>
              <w:t>dnevnik učenja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8159FE">
              <w:rPr>
                <w:rFonts w:ascii="Times New Roman" w:hAnsi="Times New Roman" w:cs="Times New Roman"/>
              </w:rPr>
              <w:t>U</w:t>
            </w:r>
            <w:r w:rsidRPr="000700BE">
              <w:rPr>
                <w:rFonts w:ascii="Times New Roman" w:hAnsi="Times New Roman" w:cs="Times New Roman"/>
              </w:rPr>
              <w:t xml:space="preserve"> dnevnik učenja, učenici bilježe tijek ponavljanja nastavnih sadržaja, što je učenik</w:t>
            </w:r>
            <w:r>
              <w:rPr>
                <w:rFonts w:ascii="Times New Roman" w:hAnsi="Times New Roman" w:cs="Times New Roman"/>
              </w:rPr>
              <w:t>/učenica</w:t>
            </w:r>
            <w:r w:rsidRPr="000700BE">
              <w:rPr>
                <w:rFonts w:ascii="Times New Roman" w:hAnsi="Times New Roman" w:cs="Times New Roman"/>
              </w:rPr>
              <w:t xml:space="preserve"> ponovio (naučio) na satu, napiše koliko je pojedini koncept proširen, upotpunjen, dodatno objašnjen i </w:t>
            </w:r>
            <w:proofErr w:type="spellStart"/>
            <w:r w:rsidRPr="000700BE">
              <w:rPr>
                <w:rFonts w:ascii="Times New Roman" w:hAnsi="Times New Roman" w:cs="Times New Roman"/>
              </w:rPr>
              <w:t>sl</w:t>
            </w:r>
            <w:proofErr w:type="spellEnd"/>
            <w:r w:rsidRPr="000700BE">
              <w:rPr>
                <w:rFonts w:ascii="Times New Roman" w:hAnsi="Times New Roman" w:cs="Times New Roman"/>
              </w:rPr>
              <w:t>. (I</w:t>
            </w: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)</w:t>
            </w:r>
          </w:p>
          <w:p w:rsidR="000A621F" w:rsidRPr="008159FE" w:rsidRDefault="000A621F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8159FE">
              <w:rPr>
                <w:rFonts w:ascii="Times New Roman" w:hAnsi="Times New Roman" w:cs="Times New Roman"/>
                <w:i/>
              </w:rPr>
              <w:t>Učenici/učiteljica/učitelj mogu potom napraviti refleksiju na svoje učenje, procijeniti vlastitu aktivnost i mogu sami vrednovati postignute rezultate. Dnevnike će učiteljica/učitelj pregledati na kraju sata i mogu joj/mu poslužiti kao povratna informacija o uspješnosti poučavanja odnosno razumijevanja i usvojenosti gradiva.</w:t>
            </w: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lastRenderedPageBreak/>
              <w:t>-</w:t>
            </w:r>
            <w:r w:rsidRPr="008159FE">
              <w:rPr>
                <w:rFonts w:ascii="Times New Roman" w:hAnsi="Times New Roman" w:cs="Times New Roman"/>
                <w:b/>
              </w:rPr>
              <w:t xml:space="preserve"> razvrstavaju</w:t>
            </w:r>
            <w:r w:rsidRPr="000700BE">
              <w:rPr>
                <w:rFonts w:ascii="Times New Roman" w:hAnsi="Times New Roman" w:cs="Times New Roman"/>
              </w:rPr>
              <w:t xml:space="preserve"> pojmove </w:t>
            </w:r>
            <w:r>
              <w:rPr>
                <w:rFonts w:ascii="Times New Roman" w:hAnsi="Times New Roman" w:cs="Times New Roman"/>
              </w:rPr>
              <w:t xml:space="preserve">koje je učitelj/učiteljica napisala na ploču (važni pojmovi podteme) u piramidu od 5 katova </w:t>
            </w:r>
            <w:r w:rsidRPr="000700BE">
              <w:rPr>
                <w:rFonts w:ascii="Times New Roman" w:hAnsi="Times New Roman" w:cs="Times New Roman"/>
              </w:rPr>
              <w:t xml:space="preserve">na način da u </w:t>
            </w:r>
            <w:proofErr w:type="spellStart"/>
            <w:r w:rsidRPr="000700BE">
              <w:rPr>
                <w:rFonts w:ascii="Times New Roman" w:hAnsi="Times New Roman" w:cs="Times New Roman"/>
              </w:rPr>
              <w:t>najdonji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 kat upiš</w:t>
            </w:r>
            <w:r>
              <w:rPr>
                <w:rFonts w:ascii="Times New Roman" w:hAnsi="Times New Roman" w:cs="Times New Roman"/>
              </w:rPr>
              <w:t>u</w:t>
            </w:r>
            <w:r w:rsidRPr="000700BE">
              <w:rPr>
                <w:rFonts w:ascii="Times New Roman" w:hAnsi="Times New Roman" w:cs="Times New Roman"/>
              </w:rPr>
              <w:t xml:space="preserve"> pojmove koje najbolje poznaje i reda ih prema manje poznatim pojmovima tako da će se u vrhu piramide naći najmanje poznati pojmovi (I</w:t>
            </w:r>
            <w:r>
              <w:rPr>
                <w:rFonts w:ascii="Times New Roman" w:hAnsi="Times New Roman" w:cs="Times New Roman"/>
              </w:rPr>
              <w:t>N</w:t>
            </w:r>
            <w:r w:rsidRPr="000700BE">
              <w:rPr>
                <w:rFonts w:ascii="Times New Roman" w:hAnsi="Times New Roman" w:cs="Times New Roman"/>
              </w:rPr>
              <w:t>)</w:t>
            </w:r>
            <w:r w:rsidRPr="000700B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159FE">
              <w:rPr>
                <w:rFonts w:ascii="Times New Roman" w:hAnsi="Times New Roman" w:cs="Times New Roman"/>
                <w:color w:val="1F497D" w:themeColor="text2"/>
              </w:rPr>
              <w:t>Nastavni listić 1.</w:t>
            </w: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objašnjavaju odgovore, uspoređuju </w:t>
            </w:r>
            <w:proofErr w:type="spellStart"/>
            <w:r w:rsidRPr="000700BE">
              <w:rPr>
                <w:rFonts w:ascii="Times New Roman" w:hAnsi="Times New Roman" w:cs="Times New Roman"/>
              </w:rPr>
              <w:t>uradke</w:t>
            </w:r>
            <w:proofErr w:type="spellEnd"/>
            <w:r w:rsidRPr="000700BE">
              <w:rPr>
                <w:rFonts w:ascii="Times New Roman" w:hAnsi="Times New Roman" w:cs="Times New Roman"/>
              </w:rPr>
              <w:t>, komentiraju, surađuju, instruktivno uče (RP/</w:t>
            </w:r>
            <w:r>
              <w:rPr>
                <w:rFonts w:ascii="Times New Roman" w:hAnsi="Times New Roman" w:cs="Times New Roman"/>
              </w:rPr>
              <w:t>GR</w:t>
            </w:r>
            <w:r w:rsidRPr="000700BE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0A621F" w:rsidRPr="008159F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  <w:r w:rsidRPr="008159FE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- dnevnik učenja </w:t>
            </w: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8159F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8159FE">
              <w:rPr>
                <w:rFonts w:ascii="Times New Roman" w:hAnsi="Times New Roman" w:cs="Times New Roman"/>
                <w:color w:val="00B050"/>
              </w:rPr>
              <w:t>- razvrstavanje pojmova ovisno o stupnju usvojenosti</w:t>
            </w:r>
            <w:r>
              <w:rPr>
                <w:rFonts w:ascii="Times New Roman" w:hAnsi="Times New Roman" w:cs="Times New Roman"/>
                <w:color w:val="00B050"/>
              </w:rPr>
              <w:t xml:space="preserve"> (piramida pojmova)</w:t>
            </w: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0A621F" w:rsidRPr="008159F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</w:rPr>
            </w:pPr>
            <w:r w:rsidRPr="00852282">
              <w:rPr>
                <w:rFonts w:ascii="Times New Roman" w:hAnsi="Times New Roman" w:cs="Times New Roman"/>
                <w:color w:val="00B050"/>
              </w:rPr>
              <w:t>- praćenje sudjelovanja u raspravi i komentiranje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>44. sat</w:t>
            </w:r>
          </w:p>
        </w:tc>
      </w:tr>
      <w:tr w:rsidR="000A621F" w:rsidRPr="00BA2B3B" w:rsidTr="00301B67">
        <w:tc>
          <w:tcPr>
            <w:tcW w:w="1929" w:type="dxa"/>
            <w:gridSpan w:val="2"/>
            <w:shd w:val="clear" w:color="auto" w:fill="EAF1DD" w:themeFill="accent3" w:themeFillTint="33"/>
          </w:tcPr>
          <w:p w:rsidR="000A621F" w:rsidRPr="000350A9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0A621F" w:rsidRPr="000350A9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0A621F" w:rsidRPr="000350A9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0A621F" w:rsidRPr="000700BE" w:rsidTr="00301B67">
        <w:tc>
          <w:tcPr>
            <w:tcW w:w="1929" w:type="dxa"/>
            <w:gridSpan w:val="2"/>
            <w:shd w:val="clear" w:color="auto" w:fill="auto"/>
          </w:tcPr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sistematiziraju nastavne sadržaje, provjeravaju razumijevanje i usvojenost koncepata, primjenjuju nastavne sadržaje</w:t>
            </w: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t>- koristi pouzdane izvore informacija</w:t>
            </w: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hAnsi="Times New Roman" w:cs="Times New Roman"/>
                <w:color w:val="000000"/>
              </w:rPr>
              <w:lastRenderedPageBreak/>
              <w:t>- pravilno rukuje IKT - om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0A621F" w:rsidRPr="000700BE" w:rsidRDefault="000A621F" w:rsidP="00301B6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b/>
              </w:rPr>
              <w:lastRenderedPageBreak/>
              <w:t>3. Sokratov razgovor</w:t>
            </w:r>
            <w:r w:rsidRPr="000700BE">
              <w:rPr>
                <w:rFonts w:ascii="Times New Roman" w:hAnsi="Times New Roman" w:cs="Times New Roman"/>
              </w:rPr>
              <w:t>:</w:t>
            </w:r>
          </w:p>
          <w:p w:rsidR="000A621F" w:rsidRPr="007431E9" w:rsidRDefault="000A621F" w:rsidP="00301B67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700BE">
              <w:rPr>
                <w:rFonts w:ascii="Times New Roman" w:hAnsi="Times New Roman" w:cs="Times New Roman"/>
              </w:rPr>
              <w:t xml:space="preserve">učiteljica/učitelj/učenici postavlja pitanje za ponavljanje, </w:t>
            </w:r>
            <w:proofErr w:type="spellStart"/>
            <w:r w:rsidRPr="000700BE">
              <w:rPr>
                <w:rFonts w:ascii="Times New Roman" w:hAnsi="Times New Roman" w:cs="Times New Roman"/>
              </w:rPr>
              <w:t>npr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. </w:t>
            </w:r>
            <w:r w:rsidRPr="007431E9">
              <w:rPr>
                <w:rFonts w:ascii="Times New Roman" w:hAnsi="Times New Roman" w:cs="Times New Roman"/>
                <w:i/>
              </w:rPr>
              <w:t>Od čega su izgrađena pluća?</w:t>
            </w:r>
            <w:r w:rsidRPr="000700BE">
              <w:rPr>
                <w:rFonts w:ascii="Times New Roman" w:hAnsi="Times New Roman" w:cs="Times New Roman"/>
              </w:rPr>
              <w:t xml:space="preserve"> Na odgovor na ovo pitanje (plućnih mjehurića) postavlja se novo pitanje koje se veže na plućne mjehuriće </w:t>
            </w:r>
            <w:proofErr w:type="spellStart"/>
            <w:r w:rsidRPr="000700BE">
              <w:rPr>
                <w:rFonts w:ascii="Times New Roman" w:hAnsi="Times New Roman" w:cs="Times New Roman"/>
              </w:rPr>
              <w:t>npr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. </w:t>
            </w:r>
            <w:r w:rsidRPr="007431E9">
              <w:rPr>
                <w:rFonts w:ascii="Times New Roman" w:hAnsi="Times New Roman" w:cs="Times New Roman"/>
                <w:i/>
              </w:rPr>
              <w:t>Kakva je površina plućnih mjehurića?</w:t>
            </w:r>
            <w:r w:rsidRPr="000700BE">
              <w:rPr>
                <w:rFonts w:ascii="Times New Roman" w:hAnsi="Times New Roman" w:cs="Times New Roman"/>
              </w:rPr>
              <w:t xml:space="preserve"> Na odgovor na ovo pitanje (mala) postavlja se sljedeće pitanje koje se veže</w:t>
            </w:r>
            <w:r>
              <w:rPr>
                <w:rFonts w:ascii="Times New Roman" w:hAnsi="Times New Roman" w:cs="Times New Roman"/>
              </w:rPr>
              <w:t xml:space="preserve"> na površinu plućnih mjehurića </w:t>
            </w:r>
            <w:r w:rsidRPr="000700BE">
              <w:rPr>
                <w:rFonts w:ascii="Times New Roman" w:hAnsi="Times New Roman" w:cs="Times New Roman"/>
              </w:rPr>
              <w:t xml:space="preserve">poput: </w:t>
            </w:r>
            <w:r w:rsidRPr="007431E9">
              <w:rPr>
                <w:rFonts w:ascii="Times New Roman" w:hAnsi="Times New Roman" w:cs="Times New Roman"/>
                <w:i/>
              </w:rPr>
              <w:t>Objasni omjer površine pluća i njihovog volumena.</w:t>
            </w: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0700BE">
              <w:rPr>
                <w:rFonts w:ascii="Times New Roman" w:hAnsi="Times New Roman" w:cs="Times New Roman"/>
              </w:rPr>
              <w:t xml:space="preserve">rvim se pitanjem priziva općenito znanje, drugim se pitanjem pojašnjava konkretno traženi pojam koji je spomenut u odgovoru </w:t>
            </w:r>
            <w:proofErr w:type="spellStart"/>
            <w:r w:rsidRPr="000700BE">
              <w:rPr>
                <w:rFonts w:ascii="Times New Roman" w:hAnsi="Times New Roman" w:cs="Times New Roman"/>
              </w:rPr>
              <w:t>itd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O</w:t>
            </w:r>
            <w:r w:rsidRPr="000700BE">
              <w:rPr>
                <w:rFonts w:ascii="Times New Roman" w:hAnsi="Times New Roman" w:cs="Times New Roman"/>
              </w:rPr>
              <w:t>vom vrstom ponavljanja učiteljica/učitelj procjenjuje ostvarenost ishoda (poj</w:t>
            </w:r>
            <w:r>
              <w:rPr>
                <w:rFonts w:ascii="Times New Roman" w:hAnsi="Times New Roman" w:cs="Times New Roman"/>
              </w:rPr>
              <w:t>edinačnu i cjelokupnog razreda).</w:t>
            </w: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r w:rsidRPr="007431E9">
              <w:rPr>
                <w:rFonts w:ascii="Times New Roman" w:hAnsi="Times New Roman" w:cs="Times New Roman"/>
                <w:b/>
              </w:rPr>
              <w:t>istražuju</w:t>
            </w:r>
            <w:r>
              <w:rPr>
                <w:rFonts w:ascii="Times New Roman" w:hAnsi="Times New Roman" w:cs="Times New Roman"/>
              </w:rPr>
              <w:t xml:space="preserve"> dodatne sadržaje</w:t>
            </w:r>
            <w:r w:rsidRPr="000700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0700BE">
              <w:rPr>
                <w:rFonts w:ascii="Times New Roman" w:hAnsi="Times New Roman" w:cs="Times New Roman"/>
              </w:rPr>
              <w:t xml:space="preserve"> dišn</w:t>
            </w:r>
            <w:r>
              <w:rPr>
                <w:rFonts w:ascii="Times New Roman" w:hAnsi="Times New Roman" w:cs="Times New Roman"/>
              </w:rPr>
              <w:t>om</w:t>
            </w:r>
            <w:r w:rsidRPr="000700BE">
              <w:rPr>
                <w:rFonts w:ascii="Times New Roman" w:hAnsi="Times New Roman" w:cs="Times New Roman"/>
              </w:rPr>
              <w:t xml:space="preserve"> sustav</w:t>
            </w:r>
            <w:r>
              <w:rPr>
                <w:rFonts w:ascii="Times New Roman" w:hAnsi="Times New Roman" w:cs="Times New Roman"/>
              </w:rPr>
              <w:t>u</w:t>
            </w:r>
            <w:r w:rsidRPr="000700BE">
              <w:rPr>
                <w:rFonts w:ascii="Times New Roman" w:hAnsi="Times New Roman" w:cs="Times New Roman"/>
              </w:rPr>
              <w:t xml:space="preserve"> poput:</w:t>
            </w:r>
          </w:p>
          <w:p w:rsidR="000A621F" w:rsidRPr="000700BE" w:rsidRDefault="000A621F" w:rsidP="00301B67">
            <w:pPr>
              <w:spacing w:after="0" w:line="360" w:lineRule="auto"/>
              <w:ind w:left="176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zašto kišemo</w:t>
            </w:r>
          </w:p>
          <w:p w:rsidR="000A621F" w:rsidRPr="000700BE" w:rsidRDefault="000A621F" w:rsidP="00301B67">
            <w:pPr>
              <w:spacing w:after="0" w:line="360" w:lineRule="auto"/>
              <w:ind w:left="176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zašto je zdravije disati na nos nego na pluća</w:t>
            </w:r>
          </w:p>
          <w:p w:rsidR="000A621F" w:rsidRPr="000700BE" w:rsidRDefault="000A621F" w:rsidP="00301B67">
            <w:pPr>
              <w:spacing w:after="0" w:line="360" w:lineRule="auto"/>
              <w:ind w:left="176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vlažno ili suho – pitanje je sad</w:t>
            </w:r>
          </w:p>
          <w:p w:rsidR="000A621F" w:rsidRPr="000700BE" w:rsidRDefault="000A621F" w:rsidP="00301B67">
            <w:pPr>
              <w:spacing w:after="0" w:line="360" w:lineRule="auto"/>
              <w:ind w:left="176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otkuda vjetar puše i kamo puše</w:t>
            </w:r>
          </w:p>
          <w:p w:rsidR="000A621F" w:rsidRPr="000700BE" w:rsidRDefault="000A621F" w:rsidP="00301B67">
            <w:pPr>
              <w:spacing w:after="0" w:line="360" w:lineRule="auto"/>
              <w:ind w:left="176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što je spirometar i ventilacijski volumen</w:t>
            </w:r>
          </w:p>
          <w:p w:rsidR="000A621F" w:rsidRPr="000700BE" w:rsidRDefault="000A621F" w:rsidP="00301B67">
            <w:pPr>
              <w:spacing w:after="0" w:line="360" w:lineRule="auto"/>
              <w:ind w:left="176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700BE">
              <w:rPr>
                <w:rFonts w:ascii="Times New Roman" w:hAnsi="Times New Roman" w:cs="Times New Roman"/>
              </w:rPr>
              <w:t>puči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 biljaka</w:t>
            </w: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korištenjem pametnih telefona ili tableta (individualnim radom, u parovima ili grupama ovisno </w:t>
            </w:r>
            <w:r w:rsidRPr="000700BE">
              <w:rPr>
                <w:rFonts w:ascii="Times New Roman" w:hAnsi="Times New Roman" w:cs="Times New Roman"/>
              </w:rPr>
              <w:lastRenderedPageBreak/>
              <w:t xml:space="preserve">o mogućnostima škole) učenici traže odgovore na </w:t>
            </w:r>
            <w:hyperlink r:id="rId5" w:history="1">
              <w:r w:rsidRPr="000700BE">
                <w:rPr>
                  <w:rStyle w:val="Hyperlink"/>
                  <w:rFonts w:ascii="Times New Roman" w:hAnsi="Times New Roman" w:cs="Times New Roman"/>
                </w:rPr>
                <w:t>https://www.e-sfera.hr/dodatni-digitalni-sadrzaj</w:t>
              </w:r>
            </w:hyperlink>
            <w:r w:rsidRPr="000700BE">
              <w:rPr>
                <w:rFonts w:ascii="Times New Roman" w:hAnsi="Times New Roman" w:cs="Times New Roman"/>
              </w:rPr>
              <w:t xml:space="preserve"> ili na </w:t>
            </w:r>
            <w:hyperlink r:id="rId6" w:history="1">
              <w:r w:rsidRPr="000700BE">
                <w:rPr>
                  <w:rStyle w:val="Hyperlink"/>
                  <w:rFonts w:ascii="Times New Roman" w:hAnsi="Times New Roman" w:cs="Times New Roman"/>
                </w:rPr>
                <w:t>https://edutorij.e-skole.hr/share/page/home-page</w:t>
              </w:r>
            </w:hyperlink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 xml:space="preserve">- prezentiraju i analiziraju </w:t>
            </w:r>
            <w:proofErr w:type="spellStart"/>
            <w:r w:rsidRPr="000700BE">
              <w:rPr>
                <w:rFonts w:ascii="Times New Roman" w:hAnsi="Times New Roman" w:cs="Times New Roman"/>
              </w:rPr>
              <w:t>uradke</w:t>
            </w:r>
            <w:proofErr w:type="spellEnd"/>
            <w:r w:rsidRPr="000700BE">
              <w:rPr>
                <w:rFonts w:ascii="Times New Roman" w:hAnsi="Times New Roman" w:cs="Times New Roman"/>
              </w:rPr>
              <w:t xml:space="preserve"> (RP)</w:t>
            </w:r>
          </w:p>
          <w:p w:rsidR="000A621F" w:rsidRPr="000700BE" w:rsidRDefault="000A621F" w:rsidP="00301B67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0700BE">
              <w:rPr>
                <w:rFonts w:ascii="Times New Roman" w:hAnsi="Times New Roman" w:cs="Times New Roman"/>
              </w:rPr>
              <w:t>ješavaju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00BE">
              <w:rPr>
                <w:rFonts w:ascii="Times New Roman" w:hAnsi="Times New Roman" w:cs="Times New Roman"/>
              </w:rPr>
              <w:t xml:space="preserve">preostale zadatke u </w:t>
            </w:r>
            <w:r w:rsidRPr="000700BE">
              <w:rPr>
                <w:rFonts w:ascii="Times New Roman" w:hAnsi="Times New Roman" w:cs="Times New Roman"/>
                <w:i/>
              </w:rPr>
              <w:t xml:space="preserve">radnoj bilježnici od 52. - 60. stranice </w:t>
            </w:r>
            <w:r w:rsidRPr="000700BE">
              <w:rPr>
                <w:rFonts w:ascii="Times New Roman" w:hAnsi="Times New Roman" w:cs="Times New Roman"/>
              </w:rPr>
              <w:t>(IR)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</w:p>
          <w:p w:rsidR="000A621F" w:rsidRPr="007431E9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431E9">
              <w:rPr>
                <w:rFonts w:ascii="Times New Roman" w:eastAsia="Times New Roman" w:hAnsi="Times New Roman" w:cs="Times New Roman"/>
                <w:color w:val="4F81BD" w:themeColor="accent1"/>
              </w:rPr>
              <w:t>- Sokratov razgovor - pitanja i odgovori</w:t>
            </w: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365F91" w:themeColor="accent1" w:themeShade="BF"/>
              </w:rPr>
            </w:pPr>
          </w:p>
          <w:p w:rsidR="000A621F" w:rsidRPr="007705A1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431E9">
              <w:rPr>
                <w:rFonts w:ascii="Times New Roman" w:eastAsia="Times New Roman" w:hAnsi="Times New Roman" w:cs="Times New Roman"/>
                <w:color w:val="FF0000"/>
              </w:rPr>
              <w:t xml:space="preserve">- procjena ostvarenosti ishoda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i brojčano ocjenjivanje u</w:t>
            </w:r>
            <w:r w:rsidRPr="007705A1">
              <w:rPr>
                <w:rFonts w:ascii="Times New Roman" w:eastAsia="Times New Roman" w:hAnsi="Times New Roman" w:cs="Times New Roman"/>
                <w:color w:val="FF0000"/>
              </w:rPr>
              <w:t>čeni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ka</w:t>
            </w:r>
            <w:r w:rsidRPr="007705A1">
              <w:rPr>
                <w:rFonts w:ascii="Times New Roman" w:eastAsia="Times New Roman" w:hAnsi="Times New Roman" w:cs="Times New Roman"/>
                <w:color w:val="FF0000"/>
              </w:rPr>
              <w:t xml:space="preserve"> koji se ističu </w:t>
            </w:r>
          </w:p>
          <w:p w:rsidR="000A621F" w:rsidRPr="007431E9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A621F" w:rsidRPr="000700BE" w:rsidRDefault="000A621F" w:rsidP="0030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93BC5">
              <w:rPr>
                <w:rFonts w:ascii="Times New Roman" w:eastAsia="Times New Roman" w:hAnsi="Times New Roman" w:cs="Times New Roman"/>
                <w:color w:val="00B050"/>
              </w:rPr>
              <w:t>- provjera točnosti odgovora</w:t>
            </w: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0700B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</w:t>
            </w:r>
            <w:r w:rsidRPr="000700BE">
              <w:rPr>
                <w:rFonts w:ascii="Times New Roman" w:eastAsia="Times New Roman" w:hAnsi="Times New Roman" w:cs="Times New Roman"/>
              </w:rPr>
              <w:t>bjasniti (pisano) pojmove koje su napisali u vrhu piramide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auto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  <w:i/>
              </w:rPr>
              <w:t xml:space="preserve">Sve </w:t>
            </w:r>
            <w:proofErr w:type="spellStart"/>
            <w:r w:rsidRPr="000700BE">
              <w:rPr>
                <w:rFonts w:ascii="Times New Roman" w:hAnsi="Times New Roman" w:cs="Times New Roman"/>
                <w:i/>
              </w:rPr>
              <w:t>navedenaou</w:t>
            </w:r>
            <w:proofErr w:type="spellEnd"/>
            <w:r w:rsidRPr="000700BE">
              <w:rPr>
                <w:rFonts w:ascii="Times New Roman" w:hAnsi="Times New Roman" w:cs="Times New Roman"/>
                <w:i/>
              </w:rPr>
              <w:t xml:space="preserve"> pripremama od 37. do 42. sata.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0A621F" w:rsidRPr="000700BE" w:rsidRDefault="000A621F" w:rsidP="000A621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ovisno o teškoći: prilagodba sadržaja, vremena, strategija pristupa, stupnja pomoći, metoda poučavanja i učenja, stupnja sudjelovanja, krajnja očekivanja, razina znanja, metoda vrednovanja </w:t>
            </w:r>
          </w:p>
          <w:p w:rsidR="000A621F" w:rsidRPr="000700BE" w:rsidRDefault="000A621F" w:rsidP="000A621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učenike integrirati u sve oblike rada</w:t>
            </w:r>
          </w:p>
          <w:p w:rsidR="000A621F" w:rsidRPr="007431E9" w:rsidRDefault="000A621F" w:rsidP="000A621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7431E9">
              <w:rPr>
                <w:rFonts w:ascii="Times New Roman" w:eastAsia="Times New Roman" w:hAnsi="Times New Roman" w:cs="Times New Roman"/>
              </w:rPr>
              <w:t>rješavaju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7431E9">
              <w:rPr>
                <w:rFonts w:ascii="Times New Roman" w:eastAsia="Times New Roman" w:hAnsi="Times New Roman" w:cs="Times New Roman"/>
                <w:color w:val="0070C0"/>
              </w:rPr>
              <w:t>Nastavni listić 2.</w:t>
            </w: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0A621F" w:rsidRPr="000700BE" w:rsidRDefault="000A621F" w:rsidP="00301B6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- pomažu učenicima koji teže usvajaju sadržaje</w:t>
            </w:r>
          </w:p>
        </w:tc>
      </w:tr>
      <w:tr w:rsidR="000A621F" w:rsidRPr="000700BE" w:rsidTr="00301B67">
        <w:tc>
          <w:tcPr>
            <w:tcW w:w="9510" w:type="dxa"/>
            <w:gridSpan w:val="10"/>
            <w:shd w:val="clear" w:color="auto" w:fill="D6E3BC" w:themeFill="accent3" w:themeFillTint="66"/>
          </w:tcPr>
          <w:p w:rsidR="000A621F" w:rsidRPr="000700BE" w:rsidRDefault="000A621F" w:rsidP="00301B67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0A621F" w:rsidRPr="000700BE" w:rsidTr="00301B67">
        <w:tc>
          <w:tcPr>
            <w:tcW w:w="9510" w:type="dxa"/>
            <w:gridSpan w:val="10"/>
          </w:tcPr>
          <w:p w:rsidR="000A621F" w:rsidRPr="000700BE" w:rsidRDefault="000A621F" w:rsidP="00301B67">
            <w:pPr>
              <w:pStyle w:val="ListParagraph"/>
              <w:spacing w:after="0" w:line="360" w:lineRule="auto"/>
              <w:rPr>
                <w:rFonts w:ascii="Times New Roman" w:hAnsi="Times New Roman" w:cs="Times New Roman"/>
              </w:rPr>
            </w:pPr>
            <w:r w:rsidRPr="000700BE">
              <w:rPr>
                <w:rFonts w:ascii="Times New Roman" w:hAnsi="Times New Roman" w:cs="Times New Roman"/>
              </w:rPr>
              <w:t>- nije potreban</w:t>
            </w:r>
          </w:p>
        </w:tc>
      </w:tr>
      <w:tr w:rsidR="000A621F" w:rsidRPr="000700BE" w:rsidTr="00301B67">
        <w:tc>
          <w:tcPr>
            <w:tcW w:w="2640" w:type="dxa"/>
            <w:gridSpan w:val="3"/>
            <w:shd w:val="clear" w:color="auto" w:fill="EAF1DD" w:themeFill="accent3" w:themeFillTint="33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700B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  <w:shd w:val="clear" w:color="auto" w:fill="auto"/>
          </w:tcPr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Pr="000700BE">
              <w:rPr>
                <w:rFonts w:ascii="Times New Roman" w:eastAsia="Times New Roman" w:hAnsi="Times New Roman" w:cs="Times New Roman"/>
              </w:rPr>
              <w:t>Piramida pojmova</w:t>
            </w:r>
          </w:p>
          <w:p w:rsidR="000A621F" w:rsidRPr="000700BE" w:rsidRDefault="000A621F" w:rsidP="00301B6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700BE">
              <w:rPr>
                <w:rFonts w:ascii="Times New Roman" w:eastAsia="Times New Roman" w:hAnsi="Times New Roman" w:cs="Times New Roman"/>
              </w:rPr>
              <w:t>Nastavni listić 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700BE">
              <w:rPr>
                <w:rFonts w:ascii="Times New Roman" w:eastAsia="Times New Roman" w:hAnsi="Times New Roman" w:cs="Times New Roman"/>
              </w:rPr>
              <w:t xml:space="preserve"> Piramida pojmova</w:t>
            </w:r>
            <w:r>
              <w:rPr>
                <w:rFonts w:ascii="Times New Roman" w:eastAsia="Times New Roman" w:hAnsi="Times New Roman" w:cs="Times New Roman"/>
              </w:rPr>
              <w:t xml:space="preserve"> – prijedlog za učenike s teškoćama</w:t>
            </w:r>
          </w:p>
        </w:tc>
      </w:tr>
    </w:tbl>
    <w:p w:rsidR="000A621F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A621F" w:rsidRDefault="000A621F" w:rsidP="000A621F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0A621F" w:rsidRPr="000700BE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0A621F" w:rsidRPr="000700BE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A621F" w:rsidRPr="000700BE" w:rsidRDefault="000A621F" w:rsidP="000A621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13731749"/>
      <w:r w:rsidRPr="000700BE">
        <w:rPr>
          <w:rFonts w:ascii="Times New Roman" w:eastAsia="Times New Roman" w:hAnsi="Times New Roman" w:cs="Times New Roman"/>
          <w:b/>
        </w:rPr>
        <w:t>Piramida pojmova</w:t>
      </w:r>
    </w:p>
    <w:p w:rsidR="000A621F" w:rsidRPr="000700BE" w:rsidRDefault="000A621F" w:rsidP="000A621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0A621F" w:rsidRPr="000700BE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0700BE">
        <w:rPr>
          <w:rFonts w:ascii="Times New Roman" w:eastAsia="Times New Roman" w:hAnsi="Times New Roman" w:cs="Times New Roman"/>
          <w:b/>
        </w:rPr>
        <w:t xml:space="preserve">Zadatak: </w:t>
      </w:r>
      <w:r w:rsidRPr="000700BE">
        <w:rPr>
          <w:rFonts w:ascii="Times New Roman" w:eastAsia="Times New Roman" w:hAnsi="Times New Roman" w:cs="Times New Roman"/>
        </w:rPr>
        <w:t>Razvrstaj ponuđene pojmove u piramidu tako da na dnu piramide budu pojmovi koje znaš najbolje objasniti prema manje poznatim pojmovima ili pojmovima koje uopće ne razumiješ. Ne moraš ispuniti sve katove.</w:t>
      </w:r>
    </w:p>
    <w:p w:rsidR="000A621F" w:rsidRPr="000700BE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</w:rPr>
        <w:t xml:space="preserve">Pojmovi: </w:t>
      </w:r>
      <w:r w:rsidRPr="000700BE">
        <w:rPr>
          <w:rFonts w:ascii="Times New Roman" w:eastAsia="Times New Roman" w:hAnsi="Times New Roman" w:cs="Times New Roman"/>
        </w:rPr>
        <w:t xml:space="preserve">plućno disanje, stanično disanje, ždrijelo, plućni mjehurići, glasnice, dušnik, difuzija plinova, udisaj, izdisaj, </w:t>
      </w:r>
      <w:proofErr w:type="spellStart"/>
      <w:r w:rsidRPr="000700BE">
        <w:rPr>
          <w:rFonts w:ascii="Times New Roman" w:eastAsia="Times New Roman" w:hAnsi="Times New Roman" w:cs="Times New Roman"/>
        </w:rPr>
        <w:t>međurebreni</w:t>
      </w:r>
      <w:proofErr w:type="spellEnd"/>
      <w:r w:rsidRPr="000700BE">
        <w:rPr>
          <w:rFonts w:ascii="Times New Roman" w:eastAsia="Times New Roman" w:hAnsi="Times New Roman" w:cs="Times New Roman"/>
        </w:rPr>
        <w:t xml:space="preserve"> mišići, ošit, zračne vrećice, </w:t>
      </w:r>
      <w:proofErr w:type="spellStart"/>
      <w:r w:rsidRPr="000700BE">
        <w:rPr>
          <w:rFonts w:ascii="Times New Roman" w:eastAsia="Times New Roman" w:hAnsi="Times New Roman" w:cs="Times New Roman"/>
        </w:rPr>
        <w:t>uzdušnice</w:t>
      </w:r>
      <w:proofErr w:type="spellEnd"/>
      <w:r w:rsidRPr="000700BE">
        <w:rPr>
          <w:rFonts w:ascii="Times New Roman" w:eastAsia="Times New Roman" w:hAnsi="Times New Roman" w:cs="Times New Roman"/>
        </w:rPr>
        <w:t xml:space="preserve">, škrge, koža, </w:t>
      </w:r>
      <w:proofErr w:type="spellStart"/>
      <w:r w:rsidRPr="000700BE">
        <w:rPr>
          <w:rFonts w:ascii="Times New Roman" w:eastAsia="Times New Roman" w:hAnsi="Times New Roman" w:cs="Times New Roman"/>
        </w:rPr>
        <w:t>puči</w:t>
      </w:r>
      <w:proofErr w:type="spellEnd"/>
      <w:r w:rsidRPr="000700BE">
        <w:rPr>
          <w:rFonts w:ascii="Times New Roman" w:eastAsia="Times New Roman" w:hAnsi="Times New Roman" w:cs="Times New Roman"/>
        </w:rPr>
        <w:t>, odnos površine i volumena,  aerobni i anaerobni uvjeti, pluća</w:t>
      </w:r>
    </w:p>
    <w:bookmarkEnd w:id="0"/>
    <w:p w:rsidR="000A621F" w:rsidRPr="000700BE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A621F" w:rsidRPr="000700BE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700BE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4864148" cy="5636525"/>
            <wp:effectExtent l="19050" t="0" r="12652" b="2275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A621F" w:rsidRDefault="000A621F" w:rsidP="000A62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0A621F" w:rsidRPr="000700BE" w:rsidRDefault="000A621F" w:rsidP="000A621F">
      <w:pPr>
        <w:spacing w:after="0" w:line="360" w:lineRule="auto"/>
        <w:rPr>
          <w:rFonts w:ascii="Times New Roman" w:hAnsi="Times New Roman" w:cs="Times New Roman"/>
          <w:b/>
        </w:rPr>
      </w:pPr>
      <w:r w:rsidRPr="000700BE">
        <w:rPr>
          <w:rFonts w:ascii="Times New Roman" w:hAnsi="Times New Roman" w:cs="Times New Roman"/>
          <w:b/>
        </w:rPr>
        <w:lastRenderedPageBreak/>
        <w:t>Nastavni listić 2</w:t>
      </w:r>
      <w:r>
        <w:rPr>
          <w:rFonts w:ascii="Times New Roman" w:hAnsi="Times New Roman" w:cs="Times New Roman"/>
          <w:b/>
        </w:rPr>
        <w:t>.</w:t>
      </w:r>
    </w:p>
    <w:p w:rsidR="000A621F" w:rsidRPr="000700BE" w:rsidRDefault="000A621F" w:rsidP="000A621F">
      <w:pPr>
        <w:spacing w:after="0" w:line="360" w:lineRule="auto"/>
        <w:rPr>
          <w:rFonts w:ascii="Times New Roman" w:hAnsi="Times New Roman" w:cs="Times New Roman"/>
          <w:b/>
        </w:rPr>
      </w:pPr>
    </w:p>
    <w:p w:rsidR="000A621F" w:rsidRPr="007431E9" w:rsidRDefault="000A621F" w:rsidP="000A621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1E9">
        <w:rPr>
          <w:rFonts w:ascii="Times New Roman" w:eastAsia="Times New Roman" w:hAnsi="Times New Roman" w:cs="Times New Roman"/>
          <w:b/>
          <w:sz w:val="28"/>
          <w:szCs w:val="28"/>
        </w:rPr>
        <w:t>Piramida pojmova</w:t>
      </w:r>
    </w:p>
    <w:p w:rsidR="000A621F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31E9">
        <w:rPr>
          <w:rFonts w:ascii="Times New Roman" w:eastAsia="Times New Roman" w:hAnsi="Times New Roman" w:cs="Times New Roman"/>
          <w:b/>
          <w:sz w:val="28"/>
          <w:szCs w:val="28"/>
        </w:rPr>
        <w:t xml:space="preserve">Zadatak: </w:t>
      </w:r>
      <w:r w:rsidRPr="007431E9">
        <w:rPr>
          <w:rFonts w:ascii="Times New Roman" w:eastAsia="Times New Roman" w:hAnsi="Times New Roman" w:cs="Times New Roman"/>
          <w:sz w:val="28"/>
          <w:szCs w:val="28"/>
        </w:rPr>
        <w:t>Razvrstaj ponuđene pojmove u piramidu tako da na dnu piramide budu pojmovi koje znaš najbolje objasniti</w:t>
      </w:r>
      <w:r>
        <w:rPr>
          <w:rFonts w:ascii="Times New Roman" w:eastAsia="Times New Roman" w:hAnsi="Times New Roman" w:cs="Times New Roman"/>
          <w:sz w:val="28"/>
          <w:szCs w:val="28"/>
        </w:rPr>
        <w:t>, u sredini oni koji su ti</w:t>
      </w:r>
      <w:r w:rsidRPr="007431E9">
        <w:rPr>
          <w:rFonts w:ascii="Times New Roman" w:eastAsia="Times New Roman" w:hAnsi="Times New Roman" w:cs="Times New Roman"/>
          <w:sz w:val="28"/>
          <w:szCs w:val="28"/>
        </w:rPr>
        <w:t xml:space="preserve"> manje poznati</w:t>
      </w:r>
      <w:r>
        <w:rPr>
          <w:rFonts w:ascii="Times New Roman" w:eastAsia="Times New Roman" w:hAnsi="Times New Roman" w:cs="Times New Roman"/>
          <w:sz w:val="28"/>
          <w:szCs w:val="28"/>
        </w:rPr>
        <w:t>, a na vrhu</w:t>
      </w:r>
      <w:r w:rsidRPr="007431E9">
        <w:rPr>
          <w:rFonts w:ascii="Times New Roman" w:eastAsia="Times New Roman" w:hAnsi="Times New Roman" w:cs="Times New Roman"/>
          <w:sz w:val="28"/>
          <w:szCs w:val="28"/>
        </w:rPr>
        <w:t xml:space="preserve"> pojmovi koje uopće ne razumiješ. Ne moraš ispuniti sve katove.</w:t>
      </w:r>
    </w:p>
    <w:p w:rsidR="000A621F" w:rsidRPr="007431E9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621F" w:rsidRPr="007431E9" w:rsidRDefault="000A621F" w:rsidP="000A621F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31E9">
        <w:rPr>
          <w:rFonts w:ascii="Times New Roman" w:eastAsia="Times New Roman" w:hAnsi="Times New Roman" w:cs="Times New Roman"/>
          <w:b/>
          <w:sz w:val="28"/>
          <w:szCs w:val="28"/>
        </w:rPr>
        <w:t xml:space="preserve">Pojmovi: </w:t>
      </w:r>
      <w:r w:rsidRPr="007431E9">
        <w:rPr>
          <w:rFonts w:ascii="Times New Roman" w:eastAsia="Times New Roman" w:hAnsi="Times New Roman" w:cs="Times New Roman"/>
          <w:sz w:val="28"/>
          <w:szCs w:val="28"/>
        </w:rPr>
        <w:t>PLUĆNO DISANJE, STANIČNO DISANJE, ŽDRIJELO, PLUĆNI MJEHURIĆI, DUŠNIK, UDISAJ, IZDISAJ, ZRAČNE VREĆICE, UZDUŠNICE, ŠKRGE, PUČI, AEROBNI I ANAEROBNI UVJETI</w:t>
      </w:r>
    </w:p>
    <w:p w:rsidR="000210F5" w:rsidRDefault="000A621F" w:rsidP="000A621F">
      <w:r w:rsidRPr="000700BE"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5498769" cy="5902657"/>
            <wp:effectExtent l="19050" t="0" r="25731" b="2843"/>
            <wp:docPr id="8" name="Dij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0210F5" w:rsidSect="00251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A621F"/>
    <w:rsid w:val="000A621F"/>
    <w:rsid w:val="00251CAA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A621F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0A621F"/>
    <w:pPr>
      <w:spacing w:after="160" w:line="259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0A62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hyperlink" Target="https://edutorij.e-skole.hr/share/page/home-page" TargetMode="External"/><Relationship Id="rId11" Type="http://schemas.microsoft.com/office/2007/relationships/diagramDrawing" Target="diagrams/drawing1.xml"/><Relationship Id="rId5" Type="http://schemas.openxmlformats.org/officeDocument/2006/relationships/hyperlink" Target="https://www.e-sfera.hr/dodatni-digitalni-sadrzaj" TargetMode="Externa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E7E1BC-9626-4889-90D2-35508160C10D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1A35AFA2-0813-4F45-85D2-E922D5EAD88F}">
      <dgm:prSet phldrT="[Teks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</dgm:t>
    </dgm:pt>
    <dgm:pt modelId="{35B853A6-A697-4D63-8062-2B7A69C371D5}" type="parTrans" cxnId="{4E534A2C-BD52-44C2-8EA7-EE9BB76F72A6}">
      <dgm:prSet/>
      <dgm:spPr/>
      <dgm:t>
        <a:bodyPr/>
        <a:lstStyle/>
        <a:p>
          <a:endParaRPr lang="hr-HR"/>
        </a:p>
      </dgm:t>
    </dgm:pt>
    <dgm:pt modelId="{614E68F2-4DA9-442E-9EAB-DCB22C72CB5A}" type="sibTrans" cxnId="{4E534A2C-BD52-44C2-8EA7-EE9BB76F72A6}">
      <dgm:prSet/>
      <dgm:spPr/>
      <dgm:t>
        <a:bodyPr/>
        <a:lstStyle/>
        <a:p>
          <a:endParaRPr lang="hr-HR"/>
        </a:p>
      </dgm:t>
    </dgm:pt>
    <dgm:pt modelId="{5CDDDE89-5237-4253-8619-816FA04088FB}">
      <dgm:prSet phldrT="[Teks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</dgm:t>
    </dgm:pt>
    <dgm:pt modelId="{4495ACF6-1160-4624-8396-D7104FCEA41F}" type="parTrans" cxnId="{502F3DDA-0D2F-421D-A980-97BC8ADF0A48}">
      <dgm:prSet/>
      <dgm:spPr/>
      <dgm:t>
        <a:bodyPr/>
        <a:lstStyle/>
        <a:p>
          <a:endParaRPr lang="hr-HR"/>
        </a:p>
      </dgm:t>
    </dgm:pt>
    <dgm:pt modelId="{01FC4F36-B43C-4B7C-85C7-AE4388D06EAB}" type="sibTrans" cxnId="{502F3DDA-0D2F-421D-A980-97BC8ADF0A48}">
      <dgm:prSet/>
      <dgm:spPr/>
      <dgm:t>
        <a:bodyPr/>
        <a:lstStyle/>
        <a:p>
          <a:endParaRPr lang="hr-HR"/>
        </a:p>
      </dgm:t>
    </dgm:pt>
    <dgm:pt modelId="{899EF74F-3E72-4BDF-8939-127AC21DBA8D}">
      <dgm:prSet phldrT="[Teks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</dgm:t>
    </dgm:pt>
    <dgm:pt modelId="{F0A7579A-E4A4-493B-8448-AC2AB558EA2D}" type="parTrans" cxnId="{65CCBB85-2764-416F-9D4C-199BCEA1E40F}">
      <dgm:prSet/>
      <dgm:spPr/>
      <dgm:t>
        <a:bodyPr/>
        <a:lstStyle/>
        <a:p>
          <a:endParaRPr lang="hr-HR"/>
        </a:p>
      </dgm:t>
    </dgm:pt>
    <dgm:pt modelId="{16CCC465-E4FD-475E-8492-66457BB46F12}" type="sibTrans" cxnId="{65CCBB85-2764-416F-9D4C-199BCEA1E40F}">
      <dgm:prSet/>
      <dgm:spPr/>
      <dgm:t>
        <a:bodyPr/>
        <a:lstStyle/>
        <a:p>
          <a:endParaRPr lang="hr-HR"/>
        </a:p>
      </dgm:t>
    </dgm:pt>
    <dgm:pt modelId="{9DB70D53-0012-41F4-92A5-2148CA0B1B7D}">
      <dgm:prSet phldrT="[Teks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</dgm:t>
    </dgm:pt>
    <dgm:pt modelId="{E317EF2B-508E-450A-88C0-EB4835EB1963}" type="parTrans" cxnId="{7B6E012E-DE17-4593-B9AE-407A05DF604B}">
      <dgm:prSet/>
      <dgm:spPr/>
      <dgm:t>
        <a:bodyPr/>
        <a:lstStyle/>
        <a:p>
          <a:endParaRPr lang="hr-HR"/>
        </a:p>
      </dgm:t>
    </dgm:pt>
    <dgm:pt modelId="{CE9C7746-1750-4659-A468-B60BAB967C81}" type="sibTrans" cxnId="{7B6E012E-DE17-4593-B9AE-407A05DF604B}">
      <dgm:prSet/>
      <dgm:spPr/>
      <dgm:t>
        <a:bodyPr/>
        <a:lstStyle/>
        <a:p>
          <a:endParaRPr lang="hr-HR"/>
        </a:p>
      </dgm:t>
    </dgm:pt>
    <dgm:pt modelId="{BCFA2C4C-56F4-42DF-B84E-0B82FB168C8A}">
      <dgm:prSet phldrT="[Tekst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</dgm:t>
    </dgm:pt>
    <dgm:pt modelId="{BC84E007-3EB4-4977-8A72-6F4B045304C5}" type="parTrans" cxnId="{40DC90E4-8486-4EEB-AC59-96BB59EE4F01}">
      <dgm:prSet/>
      <dgm:spPr/>
      <dgm:t>
        <a:bodyPr/>
        <a:lstStyle/>
        <a:p>
          <a:endParaRPr lang="hr-HR"/>
        </a:p>
      </dgm:t>
    </dgm:pt>
    <dgm:pt modelId="{AE8E3BC0-6762-4E77-AC48-CEF181D44FE9}" type="sibTrans" cxnId="{40DC90E4-8486-4EEB-AC59-96BB59EE4F01}">
      <dgm:prSet/>
      <dgm:spPr/>
      <dgm:t>
        <a:bodyPr/>
        <a:lstStyle/>
        <a:p>
          <a:endParaRPr lang="hr-HR"/>
        </a:p>
      </dgm:t>
    </dgm:pt>
    <dgm:pt modelId="{2F17F899-8F2D-4524-86F3-EF6CFA562A66}" type="pres">
      <dgm:prSet presAssocID="{B2E7E1BC-9626-4889-90D2-35508160C10D}" presName="Name0" presStyleCnt="0">
        <dgm:presLayoutVars>
          <dgm:dir/>
          <dgm:animLvl val="lvl"/>
          <dgm:resizeHandles val="exact"/>
        </dgm:presLayoutVars>
      </dgm:prSet>
      <dgm:spPr/>
    </dgm:pt>
    <dgm:pt modelId="{134946F7-DDFE-40B7-851C-1E467C94BDF5}" type="pres">
      <dgm:prSet presAssocID="{1A35AFA2-0813-4F45-85D2-E922D5EAD88F}" presName="Name8" presStyleCnt="0"/>
      <dgm:spPr/>
    </dgm:pt>
    <dgm:pt modelId="{5D17C532-341E-44E1-804F-9309DEE906D2}" type="pres">
      <dgm:prSet presAssocID="{1A35AFA2-0813-4F45-85D2-E922D5EAD88F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BC5C61A-DBE1-459E-BE39-A7916961EB60}" type="pres">
      <dgm:prSet presAssocID="{1A35AFA2-0813-4F45-85D2-E922D5EAD88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E4FFFBC-A908-4499-A403-9E311A37CB53}" type="pres">
      <dgm:prSet presAssocID="{5CDDDE89-5237-4253-8619-816FA04088FB}" presName="Name8" presStyleCnt="0"/>
      <dgm:spPr/>
    </dgm:pt>
    <dgm:pt modelId="{89827248-C55E-49E1-8BEE-E72E969478AB}" type="pres">
      <dgm:prSet presAssocID="{5CDDDE89-5237-4253-8619-816FA04088FB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CE08358-3184-44AC-9A55-04AE1E061CAD}" type="pres">
      <dgm:prSet presAssocID="{5CDDDE89-5237-4253-8619-816FA04088FB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E6B0315-0C5E-420F-BCC3-F5EF65457ACB}" type="pres">
      <dgm:prSet presAssocID="{BCFA2C4C-56F4-42DF-B84E-0B82FB168C8A}" presName="Name8" presStyleCnt="0"/>
      <dgm:spPr/>
    </dgm:pt>
    <dgm:pt modelId="{2111D3B0-116A-4B9C-8F7B-B63DF9640734}" type="pres">
      <dgm:prSet presAssocID="{BCFA2C4C-56F4-42DF-B84E-0B82FB168C8A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0C1AF63-931F-42CA-A99E-D22FAD10F4F3}" type="pres">
      <dgm:prSet presAssocID="{BCFA2C4C-56F4-42DF-B84E-0B82FB168C8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6F02FCB-363D-45DE-AE9E-B44006823847}" type="pres">
      <dgm:prSet presAssocID="{9DB70D53-0012-41F4-92A5-2148CA0B1B7D}" presName="Name8" presStyleCnt="0"/>
      <dgm:spPr/>
    </dgm:pt>
    <dgm:pt modelId="{CC5C5D53-3057-4E69-8ED0-B47BD4227826}" type="pres">
      <dgm:prSet presAssocID="{9DB70D53-0012-41F4-92A5-2148CA0B1B7D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D8FAAF3-BF56-4446-9886-0C413871D3EB}" type="pres">
      <dgm:prSet presAssocID="{9DB70D53-0012-41F4-92A5-2148CA0B1B7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4588C11-D783-4C99-84A1-9E3B0BA0FBD4}" type="pres">
      <dgm:prSet presAssocID="{899EF74F-3E72-4BDF-8939-127AC21DBA8D}" presName="Name8" presStyleCnt="0"/>
      <dgm:spPr/>
    </dgm:pt>
    <dgm:pt modelId="{84584E7A-67F0-440C-80BB-48451BE2AEF4}" type="pres">
      <dgm:prSet presAssocID="{899EF74F-3E72-4BDF-8939-127AC21DBA8D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CD789B5-1DC9-4B0A-AB08-349FB963C3AB}" type="pres">
      <dgm:prSet presAssocID="{899EF74F-3E72-4BDF-8939-127AC21DBA8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4E534A2C-BD52-44C2-8EA7-EE9BB76F72A6}" srcId="{B2E7E1BC-9626-4889-90D2-35508160C10D}" destId="{1A35AFA2-0813-4F45-85D2-E922D5EAD88F}" srcOrd="0" destOrd="0" parTransId="{35B853A6-A697-4D63-8062-2B7A69C371D5}" sibTransId="{614E68F2-4DA9-442E-9EAB-DCB22C72CB5A}"/>
    <dgm:cxn modelId="{BA9E5418-6625-477D-9971-7019DAC551B8}" type="presOf" srcId="{BCFA2C4C-56F4-42DF-B84E-0B82FB168C8A}" destId="{2111D3B0-116A-4B9C-8F7B-B63DF9640734}" srcOrd="0" destOrd="0" presId="urn:microsoft.com/office/officeart/2005/8/layout/pyramid1"/>
    <dgm:cxn modelId="{502F3DDA-0D2F-421D-A980-97BC8ADF0A48}" srcId="{B2E7E1BC-9626-4889-90D2-35508160C10D}" destId="{5CDDDE89-5237-4253-8619-816FA04088FB}" srcOrd="1" destOrd="0" parTransId="{4495ACF6-1160-4624-8396-D7104FCEA41F}" sibTransId="{01FC4F36-B43C-4B7C-85C7-AE4388D06EAB}"/>
    <dgm:cxn modelId="{40DC90E4-8486-4EEB-AC59-96BB59EE4F01}" srcId="{B2E7E1BC-9626-4889-90D2-35508160C10D}" destId="{BCFA2C4C-56F4-42DF-B84E-0B82FB168C8A}" srcOrd="2" destOrd="0" parTransId="{BC84E007-3EB4-4977-8A72-6F4B045304C5}" sibTransId="{AE8E3BC0-6762-4E77-AC48-CEF181D44FE9}"/>
    <dgm:cxn modelId="{A42A25C6-BF86-4A70-9EEB-C980933E4EDF}" type="presOf" srcId="{1A35AFA2-0813-4F45-85D2-E922D5EAD88F}" destId="{5D17C532-341E-44E1-804F-9309DEE906D2}" srcOrd="0" destOrd="0" presId="urn:microsoft.com/office/officeart/2005/8/layout/pyramid1"/>
    <dgm:cxn modelId="{B1473B44-B799-4376-BAB8-F1B2136A3E6E}" type="presOf" srcId="{9DB70D53-0012-41F4-92A5-2148CA0B1B7D}" destId="{0D8FAAF3-BF56-4446-9886-0C413871D3EB}" srcOrd="1" destOrd="0" presId="urn:microsoft.com/office/officeart/2005/8/layout/pyramid1"/>
    <dgm:cxn modelId="{BA3D0FB1-6CA1-468E-8812-A04B9B6F0B3C}" type="presOf" srcId="{1A35AFA2-0813-4F45-85D2-E922D5EAD88F}" destId="{BBC5C61A-DBE1-459E-BE39-A7916961EB60}" srcOrd="1" destOrd="0" presId="urn:microsoft.com/office/officeart/2005/8/layout/pyramid1"/>
    <dgm:cxn modelId="{3572A0C3-CF80-49CB-AC42-4EF570082594}" type="presOf" srcId="{5CDDDE89-5237-4253-8619-816FA04088FB}" destId="{89827248-C55E-49E1-8BEE-E72E969478AB}" srcOrd="0" destOrd="0" presId="urn:microsoft.com/office/officeart/2005/8/layout/pyramid1"/>
    <dgm:cxn modelId="{FE5DDFD7-F22D-408E-9795-5DC6F84421E1}" type="presOf" srcId="{BCFA2C4C-56F4-42DF-B84E-0B82FB168C8A}" destId="{C0C1AF63-931F-42CA-A99E-D22FAD10F4F3}" srcOrd="1" destOrd="0" presId="urn:microsoft.com/office/officeart/2005/8/layout/pyramid1"/>
    <dgm:cxn modelId="{7B6E012E-DE17-4593-B9AE-407A05DF604B}" srcId="{B2E7E1BC-9626-4889-90D2-35508160C10D}" destId="{9DB70D53-0012-41F4-92A5-2148CA0B1B7D}" srcOrd="3" destOrd="0" parTransId="{E317EF2B-508E-450A-88C0-EB4835EB1963}" sibTransId="{CE9C7746-1750-4659-A468-B60BAB967C81}"/>
    <dgm:cxn modelId="{810C73A7-A290-4514-9A64-E8AD30AB203E}" type="presOf" srcId="{9DB70D53-0012-41F4-92A5-2148CA0B1B7D}" destId="{CC5C5D53-3057-4E69-8ED0-B47BD4227826}" srcOrd="0" destOrd="0" presId="urn:microsoft.com/office/officeart/2005/8/layout/pyramid1"/>
    <dgm:cxn modelId="{6A672A25-0103-4A0B-86B2-EF6DF7B1C4A7}" type="presOf" srcId="{899EF74F-3E72-4BDF-8939-127AC21DBA8D}" destId="{84584E7A-67F0-440C-80BB-48451BE2AEF4}" srcOrd="0" destOrd="0" presId="urn:microsoft.com/office/officeart/2005/8/layout/pyramid1"/>
    <dgm:cxn modelId="{65CCBB85-2764-416F-9D4C-199BCEA1E40F}" srcId="{B2E7E1BC-9626-4889-90D2-35508160C10D}" destId="{899EF74F-3E72-4BDF-8939-127AC21DBA8D}" srcOrd="4" destOrd="0" parTransId="{F0A7579A-E4A4-493B-8448-AC2AB558EA2D}" sibTransId="{16CCC465-E4FD-475E-8492-66457BB46F12}"/>
    <dgm:cxn modelId="{EC947532-9CA3-4836-BDF1-9972BC4A3C23}" type="presOf" srcId="{899EF74F-3E72-4BDF-8939-127AC21DBA8D}" destId="{7CD789B5-1DC9-4B0A-AB08-349FB963C3AB}" srcOrd="1" destOrd="0" presId="urn:microsoft.com/office/officeart/2005/8/layout/pyramid1"/>
    <dgm:cxn modelId="{1B956467-4883-4486-83F3-E5FCC5E83A0B}" type="presOf" srcId="{B2E7E1BC-9626-4889-90D2-35508160C10D}" destId="{2F17F899-8F2D-4524-86F3-EF6CFA562A66}" srcOrd="0" destOrd="0" presId="urn:microsoft.com/office/officeart/2005/8/layout/pyramid1"/>
    <dgm:cxn modelId="{8C3AED01-9019-418B-880B-1C5F2376D3A0}" type="presOf" srcId="{5CDDDE89-5237-4253-8619-816FA04088FB}" destId="{7CE08358-3184-44AC-9A55-04AE1E061CAD}" srcOrd="1" destOrd="0" presId="urn:microsoft.com/office/officeart/2005/8/layout/pyramid1"/>
    <dgm:cxn modelId="{CE42DD23-804A-4B5C-B7B9-27E7B58CF776}" type="presParOf" srcId="{2F17F899-8F2D-4524-86F3-EF6CFA562A66}" destId="{134946F7-DDFE-40B7-851C-1E467C94BDF5}" srcOrd="0" destOrd="0" presId="urn:microsoft.com/office/officeart/2005/8/layout/pyramid1"/>
    <dgm:cxn modelId="{B82DBACA-CC37-4193-90C6-FA85A1103360}" type="presParOf" srcId="{134946F7-DDFE-40B7-851C-1E467C94BDF5}" destId="{5D17C532-341E-44E1-804F-9309DEE906D2}" srcOrd="0" destOrd="0" presId="urn:microsoft.com/office/officeart/2005/8/layout/pyramid1"/>
    <dgm:cxn modelId="{D009FBA8-0AC0-45C9-913F-563D4E49F7A4}" type="presParOf" srcId="{134946F7-DDFE-40B7-851C-1E467C94BDF5}" destId="{BBC5C61A-DBE1-459E-BE39-A7916961EB60}" srcOrd="1" destOrd="0" presId="urn:microsoft.com/office/officeart/2005/8/layout/pyramid1"/>
    <dgm:cxn modelId="{A616AF01-328D-416F-957F-D541045A6F79}" type="presParOf" srcId="{2F17F899-8F2D-4524-86F3-EF6CFA562A66}" destId="{3E4FFFBC-A908-4499-A403-9E311A37CB53}" srcOrd="1" destOrd="0" presId="urn:microsoft.com/office/officeart/2005/8/layout/pyramid1"/>
    <dgm:cxn modelId="{65B66497-8331-4511-8A4D-0484FFB81B54}" type="presParOf" srcId="{3E4FFFBC-A908-4499-A403-9E311A37CB53}" destId="{89827248-C55E-49E1-8BEE-E72E969478AB}" srcOrd="0" destOrd="0" presId="urn:microsoft.com/office/officeart/2005/8/layout/pyramid1"/>
    <dgm:cxn modelId="{165C556D-4CA6-48BB-9B38-1CF1D4A3C4F1}" type="presParOf" srcId="{3E4FFFBC-A908-4499-A403-9E311A37CB53}" destId="{7CE08358-3184-44AC-9A55-04AE1E061CAD}" srcOrd="1" destOrd="0" presId="urn:microsoft.com/office/officeart/2005/8/layout/pyramid1"/>
    <dgm:cxn modelId="{B9F3367B-DB16-4269-BA9A-FA4A24613999}" type="presParOf" srcId="{2F17F899-8F2D-4524-86F3-EF6CFA562A66}" destId="{DE6B0315-0C5E-420F-BCC3-F5EF65457ACB}" srcOrd="2" destOrd="0" presId="urn:microsoft.com/office/officeart/2005/8/layout/pyramid1"/>
    <dgm:cxn modelId="{4618DEDC-128A-4840-9596-E0437FB3E433}" type="presParOf" srcId="{DE6B0315-0C5E-420F-BCC3-F5EF65457ACB}" destId="{2111D3B0-116A-4B9C-8F7B-B63DF9640734}" srcOrd="0" destOrd="0" presId="urn:microsoft.com/office/officeart/2005/8/layout/pyramid1"/>
    <dgm:cxn modelId="{F4102E9C-9CA5-4AFA-9C9D-ED77A84C67F7}" type="presParOf" srcId="{DE6B0315-0C5E-420F-BCC3-F5EF65457ACB}" destId="{C0C1AF63-931F-42CA-A99E-D22FAD10F4F3}" srcOrd="1" destOrd="0" presId="urn:microsoft.com/office/officeart/2005/8/layout/pyramid1"/>
    <dgm:cxn modelId="{5412D31D-5779-43F8-8F18-75AF32360FA3}" type="presParOf" srcId="{2F17F899-8F2D-4524-86F3-EF6CFA562A66}" destId="{06F02FCB-363D-45DE-AE9E-B44006823847}" srcOrd="3" destOrd="0" presId="urn:microsoft.com/office/officeart/2005/8/layout/pyramid1"/>
    <dgm:cxn modelId="{F87C0647-0578-4820-9BD2-37301764A74E}" type="presParOf" srcId="{06F02FCB-363D-45DE-AE9E-B44006823847}" destId="{CC5C5D53-3057-4E69-8ED0-B47BD4227826}" srcOrd="0" destOrd="0" presId="urn:microsoft.com/office/officeart/2005/8/layout/pyramid1"/>
    <dgm:cxn modelId="{CE750A0D-1976-4CDC-84FE-D6DF23B803AE}" type="presParOf" srcId="{06F02FCB-363D-45DE-AE9E-B44006823847}" destId="{0D8FAAF3-BF56-4446-9886-0C413871D3EB}" srcOrd="1" destOrd="0" presId="urn:microsoft.com/office/officeart/2005/8/layout/pyramid1"/>
    <dgm:cxn modelId="{24DCA06D-0CF7-4469-A196-D7C93A905317}" type="presParOf" srcId="{2F17F899-8F2D-4524-86F3-EF6CFA562A66}" destId="{04588C11-D783-4C99-84A1-9E3B0BA0FBD4}" srcOrd="4" destOrd="0" presId="urn:microsoft.com/office/officeart/2005/8/layout/pyramid1"/>
    <dgm:cxn modelId="{95DA9DE2-FFF6-4B94-9A5A-C2719B146213}" type="presParOf" srcId="{04588C11-D783-4C99-84A1-9E3B0BA0FBD4}" destId="{84584E7A-67F0-440C-80BB-48451BE2AEF4}" srcOrd="0" destOrd="0" presId="urn:microsoft.com/office/officeart/2005/8/layout/pyramid1"/>
    <dgm:cxn modelId="{ABC75239-79A7-4E4E-A294-0A42AEF8E444}" type="presParOf" srcId="{04588C11-D783-4C99-84A1-9E3B0BA0FBD4}" destId="{7CD789B5-1DC9-4B0A-AB08-349FB963C3AB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BBE4421-A50B-4266-8A60-FD2E5FCA5767}" type="doc">
      <dgm:prSet loTypeId="urn:microsoft.com/office/officeart/2005/8/layout/pyramid1" loCatId="pyramid" qsTypeId="urn:microsoft.com/office/officeart/2005/8/quickstyle/simple1" qsCatId="simple" csTypeId="urn:microsoft.com/office/officeart/2005/8/colors/accent1_2" csCatId="accent1" phldr="1"/>
      <dgm:spPr/>
    </dgm:pt>
    <dgm:pt modelId="{CA6F12A8-5940-4F37-AF7B-4E4D67DA81D3}">
      <dgm:prSet phldrT="[Teks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  <a:p>
          <a:endParaRPr lang="hr-HR"/>
        </a:p>
      </dgm:t>
    </dgm:pt>
    <dgm:pt modelId="{50807C0E-938F-4BBA-91B3-9163B102FBD2}" type="parTrans" cxnId="{CFC45F2B-4C68-47D1-8822-DE880A0A67E4}">
      <dgm:prSet/>
      <dgm:spPr/>
      <dgm:t>
        <a:bodyPr/>
        <a:lstStyle/>
        <a:p>
          <a:endParaRPr lang="hr-HR"/>
        </a:p>
      </dgm:t>
    </dgm:pt>
    <dgm:pt modelId="{7D189037-9AD2-4DBD-A096-75327DDAB471}" type="sibTrans" cxnId="{CFC45F2B-4C68-47D1-8822-DE880A0A67E4}">
      <dgm:prSet/>
      <dgm:spPr/>
      <dgm:t>
        <a:bodyPr/>
        <a:lstStyle/>
        <a:p>
          <a:endParaRPr lang="hr-HR"/>
        </a:p>
      </dgm:t>
    </dgm:pt>
    <dgm:pt modelId="{A8DE788F-BF77-4F49-A053-6A738E05828F}">
      <dgm:prSet phldrT="[Teks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</dgm:t>
    </dgm:pt>
    <dgm:pt modelId="{38F84D34-63C0-40D9-ABE7-20B904DDBAC0}" type="parTrans" cxnId="{6C2734BD-A34B-4389-ABA5-A34DFC057B55}">
      <dgm:prSet/>
      <dgm:spPr/>
      <dgm:t>
        <a:bodyPr/>
        <a:lstStyle/>
        <a:p>
          <a:endParaRPr lang="hr-HR"/>
        </a:p>
      </dgm:t>
    </dgm:pt>
    <dgm:pt modelId="{A0CF1844-A2AB-4C40-8CF9-32DB59843452}" type="sibTrans" cxnId="{6C2734BD-A34B-4389-ABA5-A34DFC057B55}">
      <dgm:prSet/>
      <dgm:spPr/>
      <dgm:t>
        <a:bodyPr/>
        <a:lstStyle/>
        <a:p>
          <a:endParaRPr lang="hr-HR"/>
        </a:p>
      </dgm:t>
    </dgm:pt>
    <dgm:pt modelId="{B0304627-864A-468E-B028-3A80D74816C1}">
      <dgm:prSet phldrT="[Teks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hr-HR"/>
        </a:p>
      </dgm:t>
    </dgm:pt>
    <dgm:pt modelId="{769A9D9E-85E1-4E61-8942-B7B7D06E0ACA}" type="parTrans" cxnId="{A7303FCF-7AD4-4258-9948-16D8FEEA9F5E}">
      <dgm:prSet/>
      <dgm:spPr/>
      <dgm:t>
        <a:bodyPr/>
        <a:lstStyle/>
        <a:p>
          <a:endParaRPr lang="hr-HR"/>
        </a:p>
      </dgm:t>
    </dgm:pt>
    <dgm:pt modelId="{6E468679-C6F8-40B2-A3E4-8C0DEE780752}" type="sibTrans" cxnId="{A7303FCF-7AD4-4258-9948-16D8FEEA9F5E}">
      <dgm:prSet/>
      <dgm:spPr/>
      <dgm:t>
        <a:bodyPr/>
        <a:lstStyle/>
        <a:p>
          <a:endParaRPr lang="hr-HR"/>
        </a:p>
      </dgm:t>
    </dgm:pt>
    <dgm:pt modelId="{49C1D3C5-AA91-4C03-9F28-C1120AA8192D}" type="pres">
      <dgm:prSet presAssocID="{6BBE4421-A50B-4266-8A60-FD2E5FCA5767}" presName="Name0" presStyleCnt="0">
        <dgm:presLayoutVars>
          <dgm:dir/>
          <dgm:animLvl val="lvl"/>
          <dgm:resizeHandles val="exact"/>
        </dgm:presLayoutVars>
      </dgm:prSet>
      <dgm:spPr/>
    </dgm:pt>
    <dgm:pt modelId="{750CC8EB-7D81-4A24-81E0-B8A13509B82E}" type="pres">
      <dgm:prSet presAssocID="{CA6F12A8-5940-4F37-AF7B-4E4D67DA81D3}" presName="Name8" presStyleCnt="0"/>
      <dgm:spPr/>
    </dgm:pt>
    <dgm:pt modelId="{70F4FFAF-0A80-4C90-9A7D-FD82A3852099}" type="pres">
      <dgm:prSet presAssocID="{CA6F12A8-5940-4F37-AF7B-4E4D67DA81D3}" presName="level" presStyleLbl="node1" presStyleIdx="0" presStyleCnt="3" custLinFactNeighborX="-352" custLinFactNeighborY="-241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2FDD03B-057B-4551-A8C4-D609DE2DF8D0}" type="pres">
      <dgm:prSet presAssocID="{CA6F12A8-5940-4F37-AF7B-4E4D67DA81D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61AE680-4658-4CB5-81C9-67A1B58C25CE}" type="pres">
      <dgm:prSet presAssocID="{A8DE788F-BF77-4F49-A053-6A738E05828F}" presName="Name8" presStyleCnt="0"/>
      <dgm:spPr/>
    </dgm:pt>
    <dgm:pt modelId="{2FB0DB1A-7680-4092-8940-4F9AD2F40433}" type="pres">
      <dgm:prSet presAssocID="{A8DE788F-BF77-4F49-A053-6A738E05828F}" presName="level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48C177B-9E2B-4472-9BD3-F005CD7CACF7}" type="pres">
      <dgm:prSet presAssocID="{A8DE788F-BF77-4F49-A053-6A738E05828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191415C-9E0D-41B5-AFF6-6BBC879BF8C6}" type="pres">
      <dgm:prSet presAssocID="{B0304627-864A-468E-B028-3A80D74816C1}" presName="Name8" presStyleCnt="0"/>
      <dgm:spPr/>
    </dgm:pt>
    <dgm:pt modelId="{7A9728E1-AB64-4823-8A46-D5C5134ADD2A}" type="pres">
      <dgm:prSet presAssocID="{B0304627-864A-468E-B028-3A80D74816C1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3D2AC81-EFB6-4F4C-81E7-7C3BCFDF5B56}" type="pres">
      <dgm:prSet presAssocID="{B0304627-864A-468E-B028-3A80D74816C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FB40B46F-A8A4-427D-88BE-456850FB25FC}" type="presOf" srcId="{B0304627-864A-468E-B028-3A80D74816C1}" destId="{7A9728E1-AB64-4823-8A46-D5C5134ADD2A}" srcOrd="0" destOrd="0" presId="urn:microsoft.com/office/officeart/2005/8/layout/pyramid1"/>
    <dgm:cxn modelId="{A7303FCF-7AD4-4258-9948-16D8FEEA9F5E}" srcId="{6BBE4421-A50B-4266-8A60-FD2E5FCA5767}" destId="{B0304627-864A-468E-B028-3A80D74816C1}" srcOrd="2" destOrd="0" parTransId="{769A9D9E-85E1-4E61-8942-B7B7D06E0ACA}" sibTransId="{6E468679-C6F8-40B2-A3E4-8C0DEE780752}"/>
    <dgm:cxn modelId="{6C2734BD-A34B-4389-ABA5-A34DFC057B55}" srcId="{6BBE4421-A50B-4266-8A60-FD2E5FCA5767}" destId="{A8DE788F-BF77-4F49-A053-6A738E05828F}" srcOrd="1" destOrd="0" parTransId="{38F84D34-63C0-40D9-ABE7-20B904DDBAC0}" sibTransId="{A0CF1844-A2AB-4C40-8CF9-32DB59843452}"/>
    <dgm:cxn modelId="{C2EDD3A3-16DB-4DBA-824B-FE79BB5D5410}" type="presOf" srcId="{6BBE4421-A50B-4266-8A60-FD2E5FCA5767}" destId="{49C1D3C5-AA91-4C03-9F28-C1120AA8192D}" srcOrd="0" destOrd="0" presId="urn:microsoft.com/office/officeart/2005/8/layout/pyramid1"/>
    <dgm:cxn modelId="{39B75F20-1BE7-4E91-AA8D-3ED665BA7F2C}" type="presOf" srcId="{B0304627-864A-468E-B028-3A80D74816C1}" destId="{43D2AC81-EFB6-4F4C-81E7-7C3BCFDF5B56}" srcOrd="1" destOrd="0" presId="urn:microsoft.com/office/officeart/2005/8/layout/pyramid1"/>
    <dgm:cxn modelId="{9BC6E76E-01A9-4BEE-B455-049495132771}" type="presOf" srcId="{A8DE788F-BF77-4F49-A053-6A738E05828F}" destId="{2FB0DB1A-7680-4092-8940-4F9AD2F40433}" srcOrd="0" destOrd="0" presId="urn:microsoft.com/office/officeart/2005/8/layout/pyramid1"/>
    <dgm:cxn modelId="{C4E012D7-BDED-4632-B3FF-976199F242EB}" type="presOf" srcId="{CA6F12A8-5940-4F37-AF7B-4E4D67DA81D3}" destId="{22FDD03B-057B-4551-A8C4-D609DE2DF8D0}" srcOrd="1" destOrd="0" presId="urn:microsoft.com/office/officeart/2005/8/layout/pyramid1"/>
    <dgm:cxn modelId="{F1BF3516-FB75-49AE-9AFF-D0BF36264A34}" type="presOf" srcId="{A8DE788F-BF77-4F49-A053-6A738E05828F}" destId="{048C177B-9E2B-4472-9BD3-F005CD7CACF7}" srcOrd="1" destOrd="0" presId="urn:microsoft.com/office/officeart/2005/8/layout/pyramid1"/>
    <dgm:cxn modelId="{7BCD7B73-130B-4BC0-8F04-72B1099AD983}" type="presOf" srcId="{CA6F12A8-5940-4F37-AF7B-4E4D67DA81D3}" destId="{70F4FFAF-0A80-4C90-9A7D-FD82A3852099}" srcOrd="0" destOrd="0" presId="urn:microsoft.com/office/officeart/2005/8/layout/pyramid1"/>
    <dgm:cxn modelId="{CFC45F2B-4C68-47D1-8822-DE880A0A67E4}" srcId="{6BBE4421-A50B-4266-8A60-FD2E5FCA5767}" destId="{CA6F12A8-5940-4F37-AF7B-4E4D67DA81D3}" srcOrd="0" destOrd="0" parTransId="{50807C0E-938F-4BBA-91B3-9163B102FBD2}" sibTransId="{7D189037-9AD2-4DBD-A096-75327DDAB471}"/>
    <dgm:cxn modelId="{2022EC53-4E7E-4A6D-837C-3D0EFA665E6A}" type="presParOf" srcId="{49C1D3C5-AA91-4C03-9F28-C1120AA8192D}" destId="{750CC8EB-7D81-4A24-81E0-B8A13509B82E}" srcOrd="0" destOrd="0" presId="urn:microsoft.com/office/officeart/2005/8/layout/pyramid1"/>
    <dgm:cxn modelId="{DE4C7AEB-7F39-42E7-A0AB-B112645D6E01}" type="presParOf" srcId="{750CC8EB-7D81-4A24-81E0-B8A13509B82E}" destId="{70F4FFAF-0A80-4C90-9A7D-FD82A3852099}" srcOrd="0" destOrd="0" presId="urn:microsoft.com/office/officeart/2005/8/layout/pyramid1"/>
    <dgm:cxn modelId="{F793C697-D1D7-4BF2-90B0-39DC450C47FE}" type="presParOf" srcId="{750CC8EB-7D81-4A24-81E0-B8A13509B82E}" destId="{22FDD03B-057B-4551-A8C4-D609DE2DF8D0}" srcOrd="1" destOrd="0" presId="urn:microsoft.com/office/officeart/2005/8/layout/pyramid1"/>
    <dgm:cxn modelId="{EC0CBCCA-8E28-4086-B791-4A0F6B899AAE}" type="presParOf" srcId="{49C1D3C5-AA91-4C03-9F28-C1120AA8192D}" destId="{861AE680-4658-4CB5-81C9-67A1B58C25CE}" srcOrd="1" destOrd="0" presId="urn:microsoft.com/office/officeart/2005/8/layout/pyramid1"/>
    <dgm:cxn modelId="{373127A9-47C0-4FAF-8286-58F92C48C4A2}" type="presParOf" srcId="{861AE680-4658-4CB5-81C9-67A1B58C25CE}" destId="{2FB0DB1A-7680-4092-8940-4F9AD2F40433}" srcOrd="0" destOrd="0" presId="urn:microsoft.com/office/officeart/2005/8/layout/pyramid1"/>
    <dgm:cxn modelId="{CA3A5B34-39B6-4DBE-9357-85CE447BA4E2}" type="presParOf" srcId="{861AE680-4658-4CB5-81C9-67A1B58C25CE}" destId="{048C177B-9E2B-4472-9BD3-F005CD7CACF7}" srcOrd="1" destOrd="0" presId="urn:microsoft.com/office/officeart/2005/8/layout/pyramid1"/>
    <dgm:cxn modelId="{974D44E2-C7C8-411C-9035-15C893EE2734}" type="presParOf" srcId="{49C1D3C5-AA91-4C03-9F28-C1120AA8192D}" destId="{4191415C-9E0D-41B5-AFF6-6BBC879BF8C6}" srcOrd="2" destOrd="0" presId="urn:microsoft.com/office/officeart/2005/8/layout/pyramid1"/>
    <dgm:cxn modelId="{B78FDB30-8058-4983-90CB-8F4A776F5CFE}" type="presParOf" srcId="{4191415C-9E0D-41B5-AFF6-6BBC879BF8C6}" destId="{7A9728E1-AB64-4823-8A46-D5C5134ADD2A}" srcOrd="0" destOrd="0" presId="urn:microsoft.com/office/officeart/2005/8/layout/pyramid1"/>
    <dgm:cxn modelId="{B73F95F8-A0BD-42F8-B9F8-5CE77CB6D521}" type="presParOf" srcId="{4191415C-9E0D-41B5-AFF6-6BBC879BF8C6}" destId="{43D2AC81-EFB6-4F4C-81E7-7C3BCFDF5B56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D17C532-341E-44E1-804F-9309DEE906D2}">
      <dsp:nvSpPr>
        <dsp:cNvPr id="0" name=""/>
        <dsp:cNvSpPr/>
      </dsp:nvSpPr>
      <dsp:spPr>
        <a:xfrm>
          <a:off x="1945659" y="0"/>
          <a:ext cx="972829" cy="1127305"/>
        </a:xfrm>
        <a:prstGeom prst="trapezoid">
          <a:avLst>
            <a:gd name="adj" fmla="val 50000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500" kern="1200"/>
        </a:p>
      </dsp:txBody>
      <dsp:txXfrm>
        <a:off x="1945659" y="0"/>
        <a:ext cx="972829" cy="1127305"/>
      </dsp:txXfrm>
    </dsp:sp>
    <dsp:sp modelId="{89827248-C55E-49E1-8BEE-E72E969478AB}">
      <dsp:nvSpPr>
        <dsp:cNvPr id="0" name=""/>
        <dsp:cNvSpPr/>
      </dsp:nvSpPr>
      <dsp:spPr>
        <a:xfrm>
          <a:off x="1459244" y="1127305"/>
          <a:ext cx="1945659" cy="1127305"/>
        </a:xfrm>
        <a:prstGeom prst="trapezoid">
          <a:avLst>
            <a:gd name="adj" fmla="val 43148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500" kern="1200"/>
        </a:p>
      </dsp:txBody>
      <dsp:txXfrm>
        <a:off x="1799734" y="1127305"/>
        <a:ext cx="1264678" cy="1127305"/>
      </dsp:txXfrm>
    </dsp:sp>
    <dsp:sp modelId="{2111D3B0-116A-4B9C-8F7B-B63DF9640734}">
      <dsp:nvSpPr>
        <dsp:cNvPr id="0" name=""/>
        <dsp:cNvSpPr/>
      </dsp:nvSpPr>
      <dsp:spPr>
        <a:xfrm>
          <a:off x="972829" y="2254610"/>
          <a:ext cx="2918488" cy="1127305"/>
        </a:xfrm>
        <a:prstGeom prst="trapezoid">
          <a:avLst>
            <a:gd name="adj" fmla="val 43148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500" kern="1200"/>
        </a:p>
      </dsp:txBody>
      <dsp:txXfrm>
        <a:off x="1483565" y="2254610"/>
        <a:ext cx="1897017" cy="1127305"/>
      </dsp:txXfrm>
    </dsp:sp>
    <dsp:sp modelId="{CC5C5D53-3057-4E69-8ED0-B47BD4227826}">
      <dsp:nvSpPr>
        <dsp:cNvPr id="0" name=""/>
        <dsp:cNvSpPr/>
      </dsp:nvSpPr>
      <dsp:spPr>
        <a:xfrm>
          <a:off x="486414" y="3381915"/>
          <a:ext cx="3891318" cy="1127305"/>
        </a:xfrm>
        <a:prstGeom prst="trapezoid">
          <a:avLst>
            <a:gd name="adj" fmla="val 43148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500" kern="1200"/>
        </a:p>
      </dsp:txBody>
      <dsp:txXfrm>
        <a:off x="1167395" y="3381915"/>
        <a:ext cx="2529356" cy="1127305"/>
      </dsp:txXfrm>
    </dsp:sp>
    <dsp:sp modelId="{84584E7A-67F0-440C-80BB-48451BE2AEF4}">
      <dsp:nvSpPr>
        <dsp:cNvPr id="0" name=""/>
        <dsp:cNvSpPr/>
      </dsp:nvSpPr>
      <dsp:spPr>
        <a:xfrm>
          <a:off x="0" y="4509220"/>
          <a:ext cx="4864148" cy="1127305"/>
        </a:xfrm>
        <a:prstGeom prst="trapezoid">
          <a:avLst>
            <a:gd name="adj" fmla="val 43148"/>
          </a:avLst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82550" tIns="82550" rIns="82550" bIns="8255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6500" kern="1200"/>
        </a:p>
      </dsp:txBody>
      <dsp:txXfrm>
        <a:off x="851225" y="4509220"/>
        <a:ext cx="3161696" cy="112730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0F4FFAF-0A80-4C90-9A7D-FD82A3852099}">
      <dsp:nvSpPr>
        <dsp:cNvPr id="0" name=""/>
        <dsp:cNvSpPr/>
      </dsp:nvSpPr>
      <dsp:spPr>
        <a:xfrm>
          <a:off x="1826471" y="0"/>
          <a:ext cx="1832923" cy="1967552"/>
        </a:xfrm>
        <a:prstGeom prst="trapezoid">
          <a:avLst>
            <a:gd name="adj" fmla="val 5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400" kern="1200"/>
        </a:p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400" kern="1200"/>
        </a:p>
      </dsp:txBody>
      <dsp:txXfrm>
        <a:off x="1826471" y="0"/>
        <a:ext cx="1832923" cy="1967552"/>
      </dsp:txXfrm>
    </dsp:sp>
    <dsp:sp modelId="{2FB0DB1A-7680-4092-8940-4F9AD2F40433}">
      <dsp:nvSpPr>
        <dsp:cNvPr id="0" name=""/>
        <dsp:cNvSpPr/>
      </dsp:nvSpPr>
      <dsp:spPr>
        <a:xfrm>
          <a:off x="916461" y="1967552"/>
          <a:ext cx="3665846" cy="1967552"/>
        </a:xfrm>
        <a:prstGeom prst="trapezoid">
          <a:avLst>
            <a:gd name="adj" fmla="val 46579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400" kern="1200"/>
        </a:p>
      </dsp:txBody>
      <dsp:txXfrm>
        <a:off x="1557984" y="1967552"/>
        <a:ext cx="2382799" cy="1967552"/>
      </dsp:txXfrm>
    </dsp:sp>
    <dsp:sp modelId="{7A9728E1-AB64-4823-8A46-D5C5134ADD2A}">
      <dsp:nvSpPr>
        <dsp:cNvPr id="0" name=""/>
        <dsp:cNvSpPr/>
      </dsp:nvSpPr>
      <dsp:spPr>
        <a:xfrm>
          <a:off x="0" y="3935104"/>
          <a:ext cx="5498769" cy="1967552"/>
        </a:xfrm>
        <a:prstGeom prst="trapezoid">
          <a:avLst>
            <a:gd name="adj" fmla="val 46579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400" kern="1200"/>
        </a:p>
      </dsp:txBody>
      <dsp:txXfrm>
        <a:off x="962284" y="3935104"/>
        <a:ext cx="3574199" cy="19675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2020-08-12T11:26:00Z</dcterms:created>
  <dcterms:modified xsi:type="dcterms:W3CDTF">2020-08-12T11:26:00Z</dcterms:modified>
</cp:coreProperties>
</file>